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E1CFC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5E1CFC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E</w:t>
      </w:r>
      <w:r w:rsidR="00077BF5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5E1CFC">
        <w:rPr>
          <w:rFonts w:ascii="Times New Roman" w:hAnsi="Times New Roman" w:cs="Times New Roman"/>
          <w:b/>
        </w:rPr>
        <w:t>BARRIO LAVALLEJA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E1CFC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E1CFC">
        <w:rPr>
          <w:b/>
          <w:bCs/>
          <w:sz w:val="36"/>
          <w:szCs w:val="36"/>
          <w:u w:val="single"/>
        </w:rPr>
        <w:t>4</w:t>
      </w:r>
      <w:bookmarkStart w:id="0" w:name="_GoBack"/>
      <w:bookmarkEnd w:id="0"/>
      <w:r w:rsidR="00077BF5">
        <w:rPr>
          <w:b/>
          <w:bCs/>
          <w:sz w:val="36"/>
          <w:szCs w:val="36"/>
          <w:u w:val="single"/>
        </w:rPr>
        <w:t>9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E35A6-C547-4974-8C0C-0754587D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</cp:revision>
  <dcterms:created xsi:type="dcterms:W3CDTF">2017-07-10T17:29:00Z</dcterms:created>
  <dcterms:modified xsi:type="dcterms:W3CDTF">2017-08-03T16:39:00Z</dcterms:modified>
</cp:coreProperties>
</file>